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C33" w:rsidRDefault="00656C33" w:rsidP="00656C33">
      <w:pPr>
        <w:jc w:val="center"/>
      </w:pPr>
      <w:r>
        <w:rPr>
          <w:rFonts w:ascii="MS Sans Serif" w:hAnsi="MS Sans Serif"/>
          <w:noProof/>
        </w:rPr>
        <w:drawing>
          <wp:inline distT="0" distB="0" distL="0" distR="0">
            <wp:extent cx="515620" cy="65151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5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C33" w:rsidRPr="00656C33" w:rsidRDefault="00656C33" w:rsidP="00656C33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56C33" w:rsidRDefault="00656C33" w:rsidP="00656C33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656C33" w:rsidRDefault="00656C33" w:rsidP="00656C33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656C33" w:rsidRDefault="00656C33" w:rsidP="00656C33">
      <w:pPr>
        <w:pStyle w:val="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</w:rPr>
        <w:t>В И К О Н А В Ч И Й         К О М І Т Е Т</w:t>
      </w:r>
    </w:p>
    <w:p w:rsidR="00656C33" w:rsidRDefault="00656C33" w:rsidP="00656C33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  І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656C33" w:rsidRDefault="00656C33" w:rsidP="00656C33"/>
    <w:p w:rsidR="00656C33" w:rsidRDefault="00656C33" w:rsidP="00656C33">
      <w:pPr>
        <w:rPr>
          <w:b/>
          <w:bCs/>
        </w:rPr>
      </w:pPr>
      <w:proofErr w:type="gramStart"/>
      <w:r>
        <w:rPr>
          <w:b/>
          <w:bCs/>
          <w:u w:val="single"/>
        </w:rPr>
        <w:t xml:space="preserve">« </w:t>
      </w:r>
      <w:r>
        <w:rPr>
          <w:b/>
          <w:bCs/>
          <w:u w:val="single"/>
          <w:lang w:val="uk-UA"/>
        </w:rPr>
        <w:t>20</w:t>
      </w:r>
      <w:proofErr w:type="gramEnd"/>
      <w:r>
        <w:rPr>
          <w:b/>
          <w:bCs/>
          <w:u w:val="single"/>
        </w:rPr>
        <w:t xml:space="preserve"> » </w:t>
      </w:r>
      <w:r>
        <w:rPr>
          <w:b/>
          <w:bCs/>
          <w:u w:val="single"/>
          <w:lang w:val="uk-UA"/>
        </w:rPr>
        <w:t xml:space="preserve">березня </w:t>
      </w:r>
      <w:r>
        <w:rPr>
          <w:b/>
          <w:bCs/>
          <w:u w:val="single"/>
        </w:rPr>
        <w:t>201</w:t>
      </w:r>
      <w:r>
        <w:rPr>
          <w:b/>
          <w:bCs/>
          <w:u w:val="single"/>
          <w:lang w:val="uk-UA"/>
        </w:rPr>
        <w:t>8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  </w:t>
      </w:r>
      <w:r>
        <w:rPr>
          <w:b/>
          <w:bCs/>
          <w:lang w:val="uk-UA"/>
        </w:rPr>
        <w:t xml:space="preserve">             </w:t>
      </w:r>
      <w:r>
        <w:rPr>
          <w:b/>
          <w:bCs/>
        </w:rPr>
        <w:t xml:space="preserve"> №</w:t>
      </w:r>
      <w:r>
        <w:rPr>
          <w:b/>
          <w:bCs/>
          <w:lang w:val="uk-UA"/>
        </w:rPr>
        <w:t xml:space="preserve"> 131</w:t>
      </w:r>
    </w:p>
    <w:p w:rsidR="00656C33" w:rsidRDefault="00656C33" w:rsidP="00656C33">
      <w:pPr>
        <w:rPr>
          <w:lang w:val="uk-UA"/>
        </w:rPr>
      </w:pPr>
    </w:p>
    <w:p w:rsidR="00656C33" w:rsidRDefault="00656C33" w:rsidP="00656C33">
      <w:pPr>
        <w:rPr>
          <w:b/>
          <w:bCs/>
          <w:lang w:val="uk-UA"/>
        </w:rPr>
      </w:pPr>
      <w:r>
        <w:rPr>
          <w:b/>
          <w:bCs/>
          <w:lang w:val="uk-UA"/>
        </w:rPr>
        <w:t>Про фінансування видатків для проведення</w:t>
      </w:r>
    </w:p>
    <w:p w:rsidR="00656C33" w:rsidRDefault="00656C33" w:rsidP="00656C33">
      <w:pPr>
        <w:rPr>
          <w:b/>
          <w:bCs/>
          <w:lang w:val="uk-UA"/>
        </w:rPr>
      </w:pPr>
      <w:r>
        <w:rPr>
          <w:b/>
          <w:bCs/>
          <w:lang w:val="uk-UA"/>
        </w:rPr>
        <w:t>заходів у березні - квітні 2018 року</w:t>
      </w:r>
    </w:p>
    <w:p w:rsidR="00656C33" w:rsidRDefault="00656C33" w:rsidP="00656C33">
      <w:pPr>
        <w:rPr>
          <w:lang w:val="uk-UA"/>
        </w:rPr>
      </w:pPr>
    </w:p>
    <w:p w:rsidR="00656C33" w:rsidRDefault="00656C33" w:rsidP="00656C33">
      <w:pPr>
        <w:jc w:val="both"/>
        <w:rPr>
          <w:bCs/>
          <w:lang w:val="uk-UA"/>
        </w:rPr>
      </w:pPr>
      <w:r>
        <w:rPr>
          <w:lang w:val="uk-UA"/>
        </w:rPr>
        <w:tab/>
        <w:t xml:space="preserve">На виконання регіональної програми культурного розвитку міста Бучі у 2018 року, виконання плану роботи відділ у теоретичних дисциплін дитячої школи мистецтв ім.. </w:t>
      </w:r>
      <w:proofErr w:type="spellStart"/>
      <w:r>
        <w:rPr>
          <w:lang w:val="uk-UA"/>
        </w:rPr>
        <w:t>Л.Ревуцького</w:t>
      </w:r>
      <w:proofErr w:type="spellEnd"/>
      <w:r>
        <w:rPr>
          <w:lang w:val="uk-UA"/>
        </w:rPr>
        <w:t xml:space="preserve">, заслухавши інформацію </w:t>
      </w:r>
      <w:proofErr w:type="spellStart"/>
      <w:r>
        <w:rPr>
          <w:lang w:val="uk-UA"/>
        </w:rPr>
        <w:t>в.о.завідувача</w:t>
      </w:r>
      <w:proofErr w:type="spellEnd"/>
      <w:r>
        <w:rPr>
          <w:lang w:val="uk-UA"/>
        </w:rPr>
        <w:t xml:space="preserve"> відділу культури та спорту </w:t>
      </w:r>
      <w:proofErr w:type="spellStart"/>
      <w:r>
        <w:rPr>
          <w:lang w:val="uk-UA"/>
        </w:rPr>
        <w:t>Півчук</w:t>
      </w:r>
      <w:proofErr w:type="spellEnd"/>
      <w:r>
        <w:rPr>
          <w:lang w:val="uk-UA"/>
        </w:rPr>
        <w:t xml:space="preserve"> Н.В., про проведення </w:t>
      </w:r>
      <w:r>
        <w:rPr>
          <w:bCs/>
          <w:lang w:val="uk-UA"/>
        </w:rPr>
        <w:t>заходів у березні-квітні 2018 року</w:t>
      </w:r>
      <w:r>
        <w:rPr>
          <w:lang w:val="uk-UA"/>
        </w:rPr>
        <w:t xml:space="preserve"> та з метою належного проведення заходів, забезпечення культурного виховання та дозвілля молоді, керуючись Законом України «Про місцеве самоврядування в Україні», виконавчий комітет Бучанської міської ради</w:t>
      </w:r>
    </w:p>
    <w:p w:rsidR="00656C33" w:rsidRDefault="00656C33" w:rsidP="00656C33">
      <w:pPr>
        <w:jc w:val="both"/>
        <w:rPr>
          <w:lang w:val="uk-UA"/>
        </w:rPr>
      </w:pPr>
    </w:p>
    <w:p w:rsidR="00656C33" w:rsidRDefault="00656C33" w:rsidP="00656C33">
      <w:pPr>
        <w:spacing w:line="360" w:lineRule="auto"/>
        <w:jc w:val="both"/>
        <w:rPr>
          <w:b/>
          <w:lang w:val="uk-UA"/>
        </w:rPr>
      </w:pPr>
      <w:r>
        <w:rPr>
          <w:b/>
          <w:lang w:val="uk-UA"/>
        </w:rPr>
        <w:t>ВИРІШИВ:</w:t>
      </w:r>
    </w:p>
    <w:p w:rsidR="00656C33" w:rsidRDefault="00656C33" w:rsidP="00656C33">
      <w:pPr>
        <w:jc w:val="both"/>
        <w:rPr>
          <w:lang w:val="uk-UA"/>
        </w:rPr>
      </w:pPr>
      <w:r>
        <w:rPr>
          <w:b/>
          <w:lang w:val="uk-UA"/>
        </w:rPr>
        <w:t xml:space="preserve">1.  </w:t>
      </w:r>
      <w:r>
        <w:rPr>
          <w:lang w:val="uk-UA"/>
        </w:rPr>
        <w:t xml:space="preserve">Інформацію щодо проведення </w:t>
      </w:r>
      <w:r>
        <w:rPr>
          <w:bCs/>
          <w:lang w:val="uk-UA"/>
        </w:rPr>
        <w:t>заходів у березні-квітні 2018 року</w:t>
      </w:r>
      <w:r>
        <w:rPr>
          <w:lang w:val="uk-UA"/>
        </w:rPr>
        <w:t xml:space="preserve"> взяти до відома.</w:t>
      </w:r>
    </w:p>
    <w:p w:rsidR="00656C33" w:rsidRDefault="00656C33" w:rsidP="00656C33">
      <w:pPr>
        <w:jc w:val="both"/>
        <w:rPr>
          <w:b/>
          <w:lang w:val="uk-UA"/>
        </w:rPr>
      </w:pPr>
      <w:r>
        <w:rPr>
          <w:b/>
          <w:lang w:val="uk-UA"/>
        </w:rPr>
        <w:t xml:space="preserve">2. </w:t>
      </w:r>
      <w:r>
        <w:rPr>
          <w:lang w:val="uk-UA"/>
        </w:rPr>
        <w:t xml:space="preserve">Затвердити план проведення </w:t>
      </w:r>
      <w:r>
        <w:rPr>
          <w:bCs/>
          <w:lang w:val="uk-UA"/>
        </w:rPr>
        <w:t xml:space="preserve">заходів у березні-квітні 2018 року </w:t>
      </w:r>
      <w:r>
        <w:rPr>
          <w:lang w:val="uk-UA"/>
        </w:rPr>
        <w:t>(додаток 1).</w:t>
      </w:r>
    </w:p>
    <w:p w:rsidR="00656C33" w:rsidRDefault="00656C33" w:rsidP="00656C33">
      <w:pPr>
        <w:jc w:val="both"/>
        <w:rPr>
          <w:bCs/>
          <w:lang w:val="uk-UA"/>
        </w:rPr>
      </w:pPr>
      <w:r>
        <w:rPr>
          <w:b/>
          <w:bCs/>
          <w:lang w:val="uk-UA"/>
        </w:rPr>
        <w:t>3.</w:t>
      </w:r>
      <w:r>
        <w:rPr>
          <w:bCs/>
          <w:lang w:val="uk-UA"/>
        </w:rPr>
        <w:t xml:space="preserve"> Затвердити кошторис витрат на проведення заходів у березні - квітні 2018 року </w:t>
      </w:r>
      <w:r>
        <w:rPr>
          <w:lang w:val="uk-UA"/>
        </w:rPr>
        <w:t xml:space="preserve"> </w:t>
      </w:r>
      <w:r>
        <w:rPr>
          <w:bCs/>
          <w:lang w:val="uk-UA"/>
        </w:rPr>
        <w:t>(додаток 2).</w:t>
      </w:r>
    </w:p>
    <w:p w:rsidR="00656C33" w:rsidRPr="003F2D61" w:rsidRDefault="00656C33" w:rsidP="00656C33">
      <w:pPr>
        <w:jc w:val="both"/>
        <w:rPr>
          <w:lang w:val="uk-UA"/>
        </w:rPr>
      </w:pPr>
      <w:r>
        <w:rPr>
          <w:b/>
          <w:bCs/>
          <w:lang w:val="uk-UA"/>
        </w:rPr>
        <w:t>4.</w:t>
      </w:r>
      <w:r>
        <w:rPr>
          <w:bCs/>
          <w:lang w:val="uk-UA"/>
        </w:rPr>
        <w:t xml:space="preserve"> </w:t>
      </w:r>
      <w:proofErr w:type="spellStart"/>
      <w:r>
        <w:t>Видатки</w:t>
      </w:r>
      <w:proofErr w:type="spellEnd"/>
      <w:r>
        <w:t xml:space="preserve"> провести по відділу культури та спорту по КПКВК </w:t>
      </w:r>
      <w:r>
        <w:rPr>
          <w:lang w:val="uk-UA"/>
        </w:rPr>
        <w:t>1014020</w:t>
      </w:r>
      <w:r>
        <w:t xml:space="preserve"> «</w:t>
      </w:r>
      <w:r>
        <w:rPr>
          <w:lang w:val="uk-UA"/>
        </w:rPr>
        <w:t>Фінансова підтримка філармоній, художніх і музичних колективів, ансамблів, концертних та циркових організацій</w:t>
      </w:r>
      <w:r>
        <w:t>», по КЕКВ 2282 «</w:t>
      </w:r>
      <w:proofErr w:type="spellStart"/>
      <w:r>
        <w:t>Окремі</w:t>
      </w:r>
      <w:proofErr w:type="spellEnd"/>
      <w:r>
        <w:t xml:space="preserve"> заходи по </w:t>
      </w:r>
      <w:proofErr w:type="spellStart"/>
      <w:r>
        <w:t>реалізації</w:t>
      </w:r>
      <w:proofErr w:type="spellEnd"/>
      <w:r>
        <w:t xml:space="preserve"> </w:t>
      </w:r>
      <w:proofErr w:type="spellStart"/>
      <w:r>
        <w:t>державних</w:t>
      </w:r>
      <w:proofErr w:type="spellEnd"/>
      <w:r>
        <w:t xml:space="preserve"> (</w:t>
      </w:r>
      <w:proofErr w:type="spellStart"/>
      <w:r>
        <w:t>регіональних</w:t>
      </w:r>
      <w:proofErr w:type="spellEnd"/>
      <w:r>
        <w:t xml:space="preserve">) </w:t>
      </w:r>
      <w:proofErr w:type="spellStart"/>
      <w:r>
        <w:t>програм</w:t>
      </w:r>
      <w:proofErr w:type="spellEnd"/>
      <w:r>
        <w:t xml:space="preserve"> не </w:t>
      </w:r>
      <w:proofErr w:type="spellStart"/>
      <w:r>
        <w:t>віднесені</w:t>
      </w:r>
      <w:proofErr w:type="spellEnd"/>
      <w:r>
        <w:t xml:space="preserve"> до </w:t>
      </w:r>
      <w:proofErr w:type="spellStart"/>
      <w:r>
        <w:t>заходів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>», по КПКВК 1011100 «</w:t>
      </w:r>
      <w:r>
        <w:rPr>
          <w:lang w:val="uk-UA"/>
        </w:rPr>
        <w:t>Надання спеціальної освіти школам естетичного виховання (музичними, художніми, хореографічними, театральними, хоровими, мистецькими), по КЕКВ 2240 «Оплата послуг (крім комунальних)».</w:t>
      </w:r>
    </w:p>
    <w:p w:rsidR="00656C33" w:rsidRDefault="00656C33" w:rsidP="00656C33">
      <w:pPr>
        <w:jc w:val="both"/>
        <w:rPr>
          <w:bCs/>
          <w:lang w:val="uk-UA"/>
        </w:rPr>
      </w:pPr>
      <w:r>
        <w:rPr>
          <w:b/>
          <w:bCs/>
          <w:lang w:val="uk-UA"/>
        </w:rPr>
        <w:t>5</w:t>
      </w:r>
      <w:r>
        <w:rPr>
          <w:b/>
          <w:bCs/>
        </w:rPr>
        <w:t>.</w:t>
      </w:r>
      <w:r>
        <w:rPr>
          <w:bCs/>
        </w:rPr>
        <w:t xml:space="preserve"> Контроль за </w:t>
      </w:r>
      <w:proofErr w:type="spellStart"/>
      <w:r>
        <w:rPr>
          <w:bCs/>
        </w:rPr>
        <w:t>виконанням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даного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рішення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покласти</w:t>
      </w:r>
      <w:proofErr w:type="spellEnd"/>
      <w:r>
        <w:rPr>
          <w:bCs/>
        </w:rPr>
        <w:t xml:space="preserve"> на </w:t>
      </w:r>
      <w:r>
        <w:rPr>
          <w:bCs/>
          <w:lang w:val="uk-UA"/>
        </w:rPr>
        <w:t xml:space="preserve">в.о. керуючого </w:t>
      </w:r>
      <w:r>
        <w:rPr>
          <w:bCs/>
        </w:rPr>
        <w:t xml:space="preserve">справами </w:t>
      </w:r>
      <w:r>
        <w:rPr>
          <w:bCs/>
          <w:lang w:val="uk-UA"/>
        </w:rPr>
        <w:t xml:space="preserve">        </w:t>
      </w:r>
      <w:proofErr w:type="spellStart"/>
      <w:r>
        <w:rPr>
          <w:bCs/>
          <w:lang w:val="uk-UA"/>
        </w:rPr>
        <w:t>Гапченка</w:t>
      </w:r>
      <w:proofErr w:type="spellEnd"/>
      <w:r>
        <w:rPr>
          <w:bCs/>
          <w:lang w:val="uk-UA"/>
        </w:rPr>
        <w:t xml:space="preserve"> Д.О.</w:t>
      </w:r>
    </w:p>
    <w:p w:rsidR="00656C33" w:rsidRDefault="00656C33" w:rsidP="00656C33">
      <w:pPr>
        <w:jc w:val="both"/>
        <w:rPr>
          <w:lang w:val="uk-UA"/>
        </w:rPr>
      </w:pPr>
    </w:p>
    <w:p w:rsidR="00656C33" w:rsidRDefault="00656C33" w:rsidP="00656C33">
      <w:pPr>
        <w:rPr>
          <w:b/>
          <w:lang w:val="uk-UA"/>
        </w:rPr>
      </w:pPr>
      <w:r>
        <w:rPr>
          <w:b/>
          <w:lang w:val="uk-UA"/>
        </w:rPr>
        <w:t>М</w:t>
      </w:r>
      <w:proofErr w:type="spellStart"/>
      <w:r>
        <w:rPr>
          <w:b/>
        </w:rPr>
        <w:t>іськ</w:t>
      </w:r>
      <w:r>
        <w:rPr>
          <w:b/>
          <w:lang w:val="uk-UA"/>
        </w:rPr>
        <w:t>ий</w:t>
      </w:r>
      <w:proofErr w:type="spellEnd"/>
      <w:r>
        <w:rPr>
          <w:b/>
        </w:rPr>
        <w:t xml:space="preserve"> голов</w:t>
      </w:r>
      <w:r>
        <w:rPr>
          <w:b/>
          <w:lang w:val="uk-UA"/>
        </w:rPr>
        <w:t>а</w:t>
      </w:r>
      <w:r>
        <w:rPr>
          <w:b/>
        </w:rPr>
        <w:t xml:space="preserve">                                                                             </w:t>
      </w:r>
      <w:r>
        <w:rPr>
          <w:b/>
          <w:lang w:val="uk-UA"/>
        </w:rPr>
        <w:tab/>
        <w:t xml:space="preserve">             А.П. Федорук</w:t>
      </w:r>
      <w:r>
        <w:rPr>
          <w:b/>
        </w:rPr>
        <w:t xml:space="preserve">    </w:t>
      </w:r>
      <w:r>
        <w:rPr>
          <w:b/>
          <w:lang w:val="uk-UA"/>
        </w:rPr>
        <w:tab/>
      </w:r>
    </w:p>
    <w:p w:rsidR="00656C33" w:rsidRDefault="00656C33" w:rsidP="00656C33">
      <w:pPr>
        <w:rPr>
          <w:b/>
          <w:lang w:val="uk-UA"/>
        </w:rPr>
      </w:pPr>
    </w:p>
    <w:p w:rsidR="00656C33" w:rsidRDefault="00656C33" w:rsidP="00656C33">
      <w:pPr>
        <w:rPr>
          <w:b/>
          <w:lang w:val="uk-UA"/>
        </w:rPr>
      </w:pPr>
      <w:r>
        <w:rPr>
          <w:b/>
          <w:lang w:val="uk-UA"/>
        </w:rPr>
        <w:t xml:space="preserve">В.о.керуючого справами                                                                         </w:t>
      </w:r>
      <w:r>
        <w:rPr>
          <w:b/>
          <w:lang w:val="uk-UA"/>
        </w:rPr>
        <w:tab/>
        <w:t xml:space="preserve">  Д.О. </w:t>
      </w:r>
      <w:proofErr w:type="spellStart"/>
      <w:r>
        <w:rPr>
          <w:b/>
          <w:lang w:val="uk-UA"/>
        </w:rPr>
        <w:t>Гапченко</w:t>
      </w:r>
      <w:proofErr w:type="spellEnd"/>
    </w:p>
    <w:p w:rsidR="00656C33" w:rsidRDefault="00656C33" w:rsidP="00656C33">
      <w:pPr>
        <w:rPr>
          <w:b/>
          <w:lang w:val="uk-UA"/>
        </w:rPr>
      </w:pPr>
    </w:p>
    <w:p w:rsidR="00656C33" w:rsidRDefault="00656C33" w:rsidP="00656C33">
      <w:pPr>
        <w:spacing w:line="276" w:lineRule="auto"/>
        <w:rPr>
          <w:b/>
          <w:lang w:val="uk-UA"/>
        </w:rPr>
      </w:pPr>
      <w:r>
        <w:rPr>
          <w:b/>
          <w:lang w:val="uk-UA"/>
        </w:rPr>
        <w:t xml:space="preserve">Завідувач юридичним відділом                                                   </w:t>
      </w:r>
      <w:r>
        <w:rPr>
          <w:b/>
          <w:lang w:val="uk-UA"/>
        </w:rPr>
        <w:tab/>
        <w:t xml:space="preserve">  Т.О. </w:t>
      </w:r>
      <w:proofErr w:type="spellStart"/>
      <w:r>
        <w:rPr>
          <w:b/>
          <w:lang w:val="uk-UA"/>
        </w:rPr>
        <w:t>Шаправський</w:t>
      </w:r>
      <w:proofErr w:type="spellEnd"/>
    </w:p>
    <w:p w:rsidR="00656C33" w:rsidRDefault="00656C33" w:rsidP="00656C33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</w:t>
      </w:r>
    </w:p>
    <w:p w:rsidR="00656C33" w:rsidRDefault="00656C33" w:rsidP="00656C33">
      <w:pPr>
        <w:rPr>
          <w:b/>
        </w:rPr>
      </w:pPr>
      <w:r>
        <w:rPr>
          <w:b/>
          <w:lang w:val="uk-UA"/>
        </w:rPr>
        <w:t>Начальник</w:t>
      </w:r>
      <w:r>
        <w:rPr>
          <w:b/>
        </w:rPr>
        <w:t xml:space="preserve"> фінансового управління                                     </w:t>
      </w:r>
      <w:r>
        <w:rPr>
          <w:b/>
        </w:rPr>
        <w:tab/>
      </w:r>
      <w:r>
        <w:rPr>
          <w:b/>
          <w:lang w:val="uk-UA"/>
        </w:rPr>
        <w:t xml:space="preserve">              Т.А. Сімон</w:t>
      </w:r>
      <w:r>
        <w:rPr>
          <w:b/>
        </w:rPr>
        <w:t xml:space="preserve">   </w:t>
      </w:r>
    </w:p>
    <w:p w:rsidR="00656C33" w:rsidRDefault="00656C33" w:rsidP="00656C33">
      <w:pPr>
        <w:rPr>
          <w:b/>
          <w:lang w:val="uk-UA"/>
        </w:rPr>
      </w:pPr>
    </w:p>
    <w:p w:rsidR="00656C33" w:rsidRDefault="00656C33" w:rsidP="00656C33">
      <w:pPr>
        <w:rPr>
          <w:b/>
          <w:lang w:val="uk-UA"/>
        </w:rPr>
      </w:pPr>
      <w:r>
        <w:rPr>
          <w:b/>
          <w:lang w:val="uk-UA"/>
        </w:rPr>
        <w:t>Подання:</w:t>
      </w:r>
    </w:p>
    <w:p w:rsidR="006636A5" w:rsidRDefault="00656C33" w:rsidP="00656C33">
      <w:proofErr w:type="spellStart"/>
      <w:r>
        <w:rPr>
          <w:b/>
          <w:lang w:val="uk-UA"/>
        </w:rPr>
        <w:t>В.о.завідувача</w:t>
      </w:r>
      <w:proofErr w:type="spellEnd"/>
      <w:r>
        <w:rPr>
          <w:b/>
          <w:lang w:val="uk-UA"/>
        </w:rPr>
        <w:t xml:space="preserve"> відділу культури та спорту                                             Н.В. </w:t>
      </w:r>
      <w:proofErr w:type="spellStart"/>
      <w:r>
        <w:rPr>
          <w:b/>
          <w:lang w:val="uk-UA"/>
        </w:rPr>
        <w:t>Півчук</w:t>
      </w:r>
      <w:bookmarkStart w:id="0" w:name="_GoBack"/>
      <w:bookmarkEnd w:id="0"/>
      <w:proofErr w:type="spellEnd"/>
    </w:p>
    <w:sectPr w:rsidR="006636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CFE"/>
    <w:rsid w:val="00236CFE"/>
    <w:rsid w:val="00656C33"/>
    <w:rsid w:val="00663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2034A8-9043-4CA9-A7CF-EAC403807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56C33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656C3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56C3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56C3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qFormat/>
    <w:rsid w:val="00656C33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1945</Characters>
  <Application>Microsoft Office Word</Application>
  <DocSecurity>0</DocSecurity>
  <Lines>16</Lines>
  <Paragraphs>4</Paragraphs>
  <ScaleCrop>false</ScaleCrop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2018-03-30T11:22:00Z</dcterms:created>
  <dcterms:modified xsi:type="dcterms:W3CDTF">2018-03-30T11:22:00Z</dcterms:modified>
</cp:coreProperties>
</file>